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0D" w:rsidRDefault="0004710D" w:rsidP="009F41C7">
      <w:pPr>
        <w:pStyle w:val="Default"/>
        <w:ind w:left="-567" w:right="-1050"/>
        <w:rPr>
          <w:lang w:val="en-US"/>
        </w:rPr>
      </w:pPr>
      <w:r>
        <w:rPr>
          <w:noProof/>
          <w:lang w:eastAsia="el-GR"/>
        </w:rPr>
        <w:drawing>
          <wp:anchor distT="0" distB="0" distL="114300" distR="114300" simplePos="0" relativeHeight="251658240" behindDoc="1" locked="0" layoutInCell="1" allowOverlap="1">
            <wp:simplePos x="0" y="0"/>
            <wp:positionH relativeFrom="column">
              <wp:posOffset>-365125</wp:posOffset>
            </wp:positionH>
            <wp:positionV relativeFrom="paragraph">
              <wp:posOffset>-438785</wp:posOffset>
            </wp:positionV>
            <wp:extent cx="2067560" cy="1089025"/>
            <wp:effectExtent l="19050" t="0" r="8890" b="0"/>
            <wp:wrapTight wrapText="bothSides">
              <wp:wrapPolygon edited="0">
                <wp:start x="-199" y="0"/>
                <wp:lineTo x="-199" y="21159"/>
                <wp:lineTo x="21693" y="21159"/>
                <wp:lineTo x="21693" y="0"/>
                <wp:lineTo x="-199"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67560" cy="1089025"/>
                    </a:xfrm>
                    <a:prstGeom prst="rect">
                      <a:avLst/>
                    </a:prstGeom>
                  </pic:spPr>
                </pic:pic>
              </a:graphicData>
            </a:graphic>
          </wp:anchor>
        </w:drawing>
      </w:r>
    </w:p>
    <w:p w:rsidR="0067408E" w:rsidRDefault="0067408E" w:rsidP="009F41C7">
      <w:pPr>
        <w:pStyle w:val="Default"/>
        <w:ind w:left="-567" w:right="-1050"/>
      </w:pPr>
    </w:p>
    <w:p w:rsidR="0004710D" w:rsidRDefault="0004710D" w:rsidP="003D5C54">
      <w:pPr>
        <w:pStyle w:val="Default"/>
        <w:ind w:left="-567" w:right="-625"/>
        <w:rPr>
          <w:b/>
          <w:bCs/>
          <w:lang w:val="en-US"/>
        </w:rPr>
      </w:pPr>
    </w:p>
    <w:p w:rsidR="0004710D" w:rsidRDefault="0004710D" w:rsidP="003D5C54">
      <w:pPr>
        <w:pStyle w:val="Default"/>
        <w:ind w:left="-567" w:right="-625"/>
        <w:rPr>
          <w:b/>
          <w:bCs/>
          <w:lang w:val="en-US"/>
        </w:rPr>
      </w:pPr>
    </w:p>
    <w:p w:rsidR="0067408E" w:rsidRPr="0004710D" w:rsidRDefault="0067408E" w:rsidP="0004710D">
      <w:pPr>
        <w:pStyle w:val="Default"/>
        <w:ind w:left="-567" w:right="-625"/>
        <w:jc w:val="center"/>
        <w:rPr>
          <w:b/>
          <w:bCs/>
          <w:sz w:val="32"/>
        </w:rPr>
      </w:pPr>
      <w:r w:rsidRPr="0004710D">
        <w:rPr>
          <w:b/>
          <w:bCs/>
          <w:sz w:val="32"/>
        </w:rPr>
        <w:t>ΣΥΜΒΑΣΗ ΜΑΘΗΤΕΙΑΣ</w:t>
      </w:r>
    </w:p>
    <w:p w:rsidR="003D5C54" w:rsidRPr="009A73DD" w:rsidRDefault="003D5C54" w:rsidP="0067408E">
      <w:pPr>
        <w:pStyle w:val="Default"/>
        <w:ind w:left="-567" w:right="-625"/>
        <w:jc w:val="center"/>
      </w:pPr>
    </w:p>
    <w:p w:rsidR="00C82640" w:rsidRPr="0004710D" w:rsidRDefault="0067408E" w:rsidP="003D5C54">
      <w:pPr>
        <w:ind w:left="-567" w:right="-625"/>
        <w:jc w:val="both"/>
        <w:rPr>
          <w:sz w:val="24"/>
          <w:szCs w:val="24"/>
        </w:rPr>
      </w:pPr>
      <w:r w:rsidRPr="0004710D">
        <w:rPr>
          <w:sz w:val="24"/>
          <w:szCs w:val="20"/>
        </w:rPr>
        <w:t xml:space="preserve">Σήμερα στις .................. του έτους 20....., μεταξύ του Φορέα Απασχόλησης </w:t>
      </w:r>
      <w:r w:rsidRPr="0004710D">
        <w:rPr>
          <w:sz w:val="24"/>
          <w:szCs w:val="24"/>
        </w:rPr>
        <w:t xml:space="preserve">.................................................................., που εκπροσωπείται από τον ................................................................., ο οποίος στο εξής ονομάζεται </w:t>
      </w:r>
      <w:r w:rsidRPr="0004710D">
        <w:rPr>
          <w:b/>
          <w:bCs/>
          <w:sz w:val="24"/>
          <w:szCs w:val="24"/>
        </w:rPr>
        <w:t xml:space="preserve">εργοδότης </w:t>
      </w:r>
      <w:r w:rsidRPr="0004710D">
        <w:rPr>
          <w:sz w:val="24"/>
          <w:szCs w:val="24"/>
        </w:rPr>
        <w:t xml:space="preserve">και του ................................................................. του………………..……………………………....... με Α.Δ.Τ. ….………….….………… και Α.Φ.Μ. ……………..………………….. υπαγόμενου/ης στη Δ.Ο.Υ. ……………………………….., κατοίκου …………………………………………………………………………, απόφοιτου της ειδικότητας ……………………………………………………………………………………………… του τομέα …………………………………….……………… ο οποίος στο εξής ονομάζεται </w:t>
      </w:r>
      <w:r w:rsidRPr="0004710D">
        <w:rPr>
          <w:b/>
          <w:bCs/>
          <w:sz w:val="24"/>
          <w:szCs w:val="24"/>
        </w:rPr>
        <w:t>μαθητευόμενος</w:t>
      </w:r>
      <w:r w:rsidRPr="0004710D">
        <w:rPr>
          <w:sz w:val="24"/>
          <w:szCs w:val="24"/>
        </w:rPr>
        <w:t xml:space="preserve">, σε εφαρμογή α) της υπ΄ αριθμ. </w:t>
      </w:r>
      <w:r w:rsidR="003016B8" w:rsidRPr="0004710D">
        <w:rPr>
          <w:sz w:val="24"/>
          <w:szCs w:val="24"/>
        </w:rPr>
        <w:t>Φ7/155762/Δ4 /19-0</w:t>
      </w:r>
      <w:r w:rsidR="00707DF9" w:rsidRPr="0004710D">
        <w:rPr>
          <w:sz w:val="24"/>
          <w:szCs w:val="24"/>
        </w:rPr>
        <w:t>9</w:t>
      </w:r>
      <w:r w:rsidR="003016B8" w:rsidRPr="0004710D">
        <w:rPr>
          <w:sz w:val="24"/>
          <w:szCs w:val="24"/>
        </w:rPr>
        <w:t>-2018(ΦΕΚ Β΄</w:t>
      </w:r>
      <w:r w:rsidR="008508A8" w:rsidRPr="0004710D">
        <w:rPr>
          <w:sz w:val="24"/>
          <w:szCs w:val="24"/>
        </w:rPr>
        <w:t>4191).</w:t>
      </w:r>
      <w:r w:rsidRPr="0004710D">
        <w:rPr>
          <w:sz w:val="24"/>
          <w:szCs w:val="24"/>
        </w:rPr>
        <w:t xml:space="preserve"> Κοινής Υπουργικής Απόφασης του Υπουργείου Παιδείας, Έρευνας και Θρησκευμάτων, του Υπουργείου Εργασίας, Κοινωνικής Ασφάλισης και Κοινωνικής Αλληλεγγύης, του Υπουργείου Οικονομίας και Ανάπτυξης και του Υπουργείου Υγείας, για την </w:t>
      </w:r>
      <w:r w:rsidRPr="0004710D">
        <w:rPr>
          <w:b/>
          <w:bCs/>
          <w:sz w:val="24"/>
          <w:szCs w:val="24"/>
        </w:rPr>
        <w:t xml:space="preserve">«Υλοποίηση Μεταλυκειακού Έτους - Τάξη Μαθητείας αρμοδιότητας ΥΠ.Π.Ε.Θ.» </w:t>
      </w:r>
      <w:r w:rsidRPr="0004710D">
        <w:rPr>
          <w:sz w:val="24"/>
          <w:szCs w:val="24"/>
        </w:rPr>
        <w:t xml:space="preserve">και β) της υπ΄ αριθμ. 26385/16-02-2017 (ΦΕΚ Β’ 491) Κοινής Υπουργικής Απόφασης του Υπουργείου Οικονομίας και Ανάπτυξης, του Υπουργείου Παιδείας, Έρευνας και Θρησκευμάτων, του Υπουργείου Εργασίας, Κοινωνικής Ασφάλισης και Κοινωνικής Αλληλεγγύης και του Υπουργείου Οικονομικών, για το </w:t>
      </w:r>
      <w:r w:rsidRPr="0004710D">
        <w:rPr>
          <w:b/>
          <w:bCs/>
          <w:sz w:val="24"/>
          <w:szCs w:val="24"/>
        </w:rPr>
        <w:t>«Πλαίσιο Ποιότητας Μαθητείας»</w:t>
      </w:r>
      <w:r w:rsidRPr="0004710D">
        <w:rPr>
          <w:sz w:val="24"/>
          <w:szCs w:val="24"/>
        </w:rPr>
        <w:t xml:space="preserve">, στο πλαίσιο της </w:t>
      </w:r>
      <w:r w:rsidRPr="0004710D">
        <w:rPr>
          <w:b/>
          <w:bCs/>
          <w:sz w:val="24"/>
          <w:szCs w:val="24"/>
        </w:rPr>
        <w:t xml:space="preserve">Πράξης «Μαθητεία </w:t>
      </w:r>
      <w:r w:rsidR="009A73DD" w:rsidRPr="0004710D">
        <w:rPr>
          <w:b/>
          <w:bCs/>
          <w:sz w:val="24"/>
          <w:szCs w:val="24"/>
        </w:rPr>
        <w:t>ΕΠΑ.Λ.</w:t>
      </w:r>
      <w:r w:rsidRPr="0004710D">
        <w:rPr>
          <w:b/>
          <w:bCs/>
          <w:sz w:val="24"/>
          <w:szCs w:val="24"/>
        </w:rPr>
        <w:t xml:space="preserve">, ΣΕΚ και ΙΕΚ» </w:t>
      </w:r>
      <w:r w:rsidRPr="0004710D">
        <w:rPr>
          <w:sz w:val="24"/>
          <w:szCs w:val="24"/>
        </w:rPr>
        <w:t>του Επιχειρησιακού Προγράμματος «Ανάπτυξη Ανθρώπινου Δυναμικού, Εκπαίδευση και Δια Βίου Μάθηση», ΕΣΠΑ 2014-2020, που συγχρηματοδοτείται από το Ευρωπαϊκό Κοινωνικό Ταμείο και το Ελληνικό Δημόσιο, συνάπτεται η Σύμβαση Μαθητείας με τους παρακάτω όρους:</w:t>
      </w:r>
    </w:p>
    <w:p w:rsidR="0067408E" w:rsidRPr="0004710D" w:rsidRDefault="0067408E" w:rsidP="003D5C54">
      <w:pPr>
        <w:pStyle w:val="Default"/>
        <w:numPr>
          <w:ilvl w:val="0"/>
          <w:numId w:val="1"/>
        </w:numPr>
        <w:spacing w:after="17" w:line="276" w:lineRule="auto"/>
        <w:ind w:left="-142" w:right="-625" w:hanging="425"/>
        <w:jc w:val="both"/>
      </w:pPr>
      <w:r w:rsidRPr="0004710D">
        <w:t>Ο εργοδότης υποδέχεται στην έδρα/υποκατάστημά του επί της οδού ……………………………………………………., τον/την Μαθητευόμενο/η για εφαρμογή του «Πρ</w:t>
      </w:r>
      <w:bookmarkStart w:id="0" w:name="_GoBack"/>
      <w:bookmarkEnd w:id="0"/>
      <w:r w:rsidRPr="0004710D">
        <w:t xml:space="preserve">ογράμματος Εκπαίδευσης στο χώρο Εργασίας - Μαθητεία σε εργασιακό χώρο» διάρκειας 28 ωρών εβδομαδιαίως επιμερισμένο σε 4 ημέρες. </w:t>
      </w:r>
    </w:p>
    <w:p w:rsidR="0067408E" w:rsidRPr="0004710D" w:rsidRDefault="0067408E" w:rsidP="003D5C54">
      <w:pPr>
        <w:pStyle w:val="Default"/>
        <w:numPr>
          <w:ilvl w:val="0"/>
          <w:numId w:val="1"/>
        </w:numPr>
        <w:spacing w:after="17" w:line="276" w:lineRule="auto"/>
        <w:ind w:left="-142" w:right="-625" w:hanging="425"/>
        <w:jc w:val="both"/>
      </w:pPr>
      <w:r w:rsidRPr="0004710D">
        <w:t>Αυτή η Σύμβαση Μαθητείας είναι ορισμένου χρόνου, αρχίζει στις ........................ και λήγει</w:t>
      </w:r>
      <w:r w:rsidR="004306ED" w:rsidRPr="0004710D">
        <w:t>με την συμπλήρωση 156 ημερών εργασίας συμπεριλαμβανομένων των 12 ημερών κανονικής άδειας κα</w:t>
      </w:r>
      <w:r w:rsidR="00C93EE0" w:rsidRPr="0004710D">
        <w:t>ι όχι αργότερα από τις 31/8/2019</w:t>
      </w:r>
      <w:r w:rsidRPr="0004710D">
        <w:t xml:space="preserve"> οπότε και λύεται αυτοδίκαια. Επίσης είναι δυνατόν η παρούσα Σύμβαση Μαθητείας να καταγγελθεί για σπουδαίο λόγο ή να ακυρωθεί, βάσει των υπ΄ αριθμ</w:t>
      </w:r>
      <w:r w:rsidR="003016B8" w:rsidRPr="0004710D">
        <w:t> Φ7/155762/Δ4 /19-0</w:t>
      </w:r>
      <w:r w:rsidR="00707DF9" w:rsidRPr="0004710D">
        <w:t>9</w:t>
      </w:r>
      <w:r w:rsidR="003016B8" w:rsidRPr="0004710D">
        <w:t>-2018</w:t>
      </w:r>
      <w:r w:rsidRPr="0004710D">
        <w:t>(ΦΕΚ Β΄</w:t>
      </w:r>
      <w:r w:rsidR="003D5C54" w:rsidRPr="0004710D">
        <w:t>4191</w:t>
      </w:r>
      <w:r w:rsidRPr="0004710D">
        <w:t>)και 26385/16-02-2017 (ΦΕΚ Β’ 491) Κοινών Υπουργικών Αποφάσεων και σύμφωνα με τις κείμενες διατάξεις</w:t>
      </w:r>
      <w:r w:rsidR="00707DF9" w:rsidRPr="0004710D">
        <w:t>, όπως ισχύουν</w:t>
      </w:r>
      <w:r w:rsidRPr="0004710D">
        <w:t xml:space="preserve">. </w:t>
      </w:r>
    </w:p>
    <w:p w:rsidR="0067408E" w:rsidRPr="0004710D" w:rsidRDefault="00707DF9" w:rsidP="003D5C54">
      <w:pPr>
        <w:pStyle w:val="Default"/>
        <w:numPr>
          <w:ilvl w:val="0"/>
          <w:numId w:val="1"/>
        </w:numPr>
        <w:spacing w:after="17" w:line="276" w:lineRule="auto"/>
        <w:ind w:left="-142" w:right="-625" w:hanging="425"/>
        <w:jc w:val="both"/>
      </w:pPr>
      <w:r w:rsidRPr="0004710D">
        <w:t xml:space="preserve">Ο </w:t>
      </w:r>
      <w:r w:rsidR="0067408E" w:rsidRPr="0004710D">
        <w:t xml:space="preserve">εργοδότης ορίζει ως </w:t>
      </w:r>
      <w:r w:rsidR="0067408E" w:rsidRPr="0004710D">
        <w:rPr>
          <w:u w:val="single"/>
        </w:rPr>
        <w:t>εκπαιδευτή στο χώρο εργασίας</w:t>
      </w:r>
      <w:r w:rsidR="003016B8" w:rsidRPr="0004710D">
        <w:rPr>
          <w:u w:val="single"/>
        </w:rPr>
        <w:t>*</w:t>
      </w:r>
      <w:r w:rsidR="0067408E" w:rsidRPr="0004710D">
        <w:t xml:space="preserve"> τον</w:t>
      </w:r>
      <w:r w:rsidR="00BB4D73" w:rsidRPr="0004710D">
        <w:t>/</w:t>
      </w:r>
      <w:r w:rsidR="009F41C7" w:rsidRPr="0004710D">
        <w:t xml:space="preserve">τους </w:t>
      </w:r>
      <w:r w:rsidR="003016B8" w:rsidRPr="0004710D">
        <w:t>…………………………………………………………………</w:t>
      </w:r>
      <w:r w:rsidR="0067408E" w:rsidRPr="0004710D">
        <w:t xml:space="preserve">. </w:t>
      </w:r>
      <w:r w:rsidR="009F41C7" w:rsidRPr="0004710D">
        <w:t>(</w:t>
      </w:r>
      <w:r w:rsidR="003016B8" w:rsidRPr="0004710D">
        <w:t>*</w:t>
      </w:r>
      <w:r w:rsidR="009F41C7" w:rsidRPr="0004710D">
        <w:t xml:space="preserve">Ο εκπαιδευτής στο χώρο εργασίας είναι </w:t>
      </w:r>
      <w:r w:rsidR="009F41C7" w:rsidRPr="0004710D">
        <w:lastRenderedPageBreak/>
        <w:t xml:space="preserve">έμπειρο στέλεχος της επιχείρησης, </w:t>
      </w:r>
      <w:r w:rsidR="009F41C7" w:rsidRPr="0004710D">
        <w:rPr>
          <w:u w:val="single"/>
        </w:rPr>
        <w:t>συναφούς επαγγελματικής ειδικότητας με τον μαθητευόμενο</w:t>
      </w:r>
      <w:r w:rsidR="009F41C7" w:rsidRPr="0004710D">
        <w:t>)</w:t>
      </w:r>
    </w:p>
    <w:p w:rsidR="0067408E" w:rsidRPr="0004710D" w:rsidRDefault="0067408E" w:rsidP="003D5C54">
      <w:pPr>
        <w:pStyle w:val="Default"/>
        <w:numPr>
          <w:ilvl w:val="0"/>
          <w:numId w:val="1"/>
        </w:numPr>
        <w:spacing w:after="17" w:line="276" w:lineRule="auto"/>
        <w:ind w:left="-142" w:right="-625" w:hanging="425"/>
        <w:jc w:val="both"/>
      </w:pPr>
      <w:r w:rsidRPr="0004710D">
        <w:t xml:space="preserve">Οι συμβαλλόμενοι δηλώνουμε, ότι λάβαμε γνώση των διατάξεων των υπ΄ αριθμ. </w:t>
      </w:r>
      <w:r w:rsidR="003016B8" w:rsidRPr="0004710D">
        <w:t>Φ7/155762/Δ4 /19-0</w:t>
      </w:r>
      <w:r w:rsidR="00707DF9" w:rsidRPr="0004710D">
        <w:t>9</w:t>
      </w:r>
      <w:r w:rsidR="003016B8" w:rsidRPr="0004710D">
        <w:t>-2018(ΦΕΚ Β΄</w:t>
      </w:r>
      <w:r w:rsidR="003D5C54" w:rsidRPr="0004710D">
        <w:t>4191)</w:t>
      </w:r>
      <w:r w:rsidRPr="0004710D">
        <w:t xml:space="preserve"> και 26385/16-02-2017 (ΦΕΚ Β’ 491) Κοινών Υπουργικών Αποφάσεων</w:t>
      </w:r>
      <w:r w:rsidR="00707DF9" w:rsidRPr="0004710D">
        <w:t xml:space="preserve">, όπως ισχύουν, </w:t>
      </w:r>
      <w:r w:rsidRPr="0004710D">
        <w:t xml:space="preserve"> που αποτελούν μέρος της σύμβασης αυτής και δεχόμαστε τις υποχρεώσεις που απορρέουν από αυτές καθώς και τη νομοθεσία που διέπει την υλοποίηση εφαρμογής τους. </w:t>
      </w:r>
    </w:p>
    <w:p w:rsidR="0067408E" w:rsidRPr="0004710D" w:rsidRDefault="0067408E" w:rsidP="003D5C54">
      <w:pPr>
        <w:pStyle w:val="Default"/>
        <w:numPr>
          <w:ilvl w:val="0"/>
          <w:numId w:val="1"/>
        </w:numPr>
        <w:spacing w:line="276" w:lineRule="auto"/>
        <w:ind w:left="-142" w:right="-625" w:hanging="425"/>
        <w:jc w:val="both"/>
      </w:pPr>
      <w:r w:rsidRPr="0004710D">
        <w:t xml:space="preserve">Οι συμβαλλόμενοι δηλώνουμε, ότι λάβαμε γνώση του Προγράμματος Μάθησης στο χώρο εργασίας που επισυνάπτεται στο Παράρτημα της Σύμβασης και δεχόμαστε τις υποχρεώσεις που απορρέουν από αυτό. </w:t>
      </w:r>
    </w:p>
    <w:p w:rsidR="0067408E" w:rsidRPr="0004710D" w:rsidRDefault="0067408E" w:rsidP="003D5C54">
      <w:pPr>
        <w:ind w:left="-567" w:right="-625"/>
        <w:jc w:val="both"/>
        <w:rPr>
          <w:sz w:val="24"/>
          <w:szCs w:val="24"/>
        </w:rPr>
      </w:pPr>
      <w:r w:rsidRPr="0004710D">
        <w:rPr>
          <w:sz w:val="24"/>
          <w:szCs w:val="24"/>
        </w:rPr>
        <w:t>Η παρούσα Σύμβαση Μαθητείας αναγνώστηκε και υπογράφτηκε από τους συμβαλλόμενους και θεωρήθηκε από το Διευθυντή του ΕΠΑ.Λ. σε τρία (3) πρωτότυπα, ένα (1) για τον εργοδότη, ένα (1) για τον μαθητευόμενο, και ένα (1) για το ΕΠΑ.Λ. ως εξής:</w:t>
      </w:r>
    </w:p>
    <w:p w:rsidR="0067408E" w:rsidRPr="0004710D" w:rsidRDefault="0067408E" w:rsidP="0004710D">
      <w:pPr>
        <w:pStyle w:val="Default"/>
        <w:ind w:left="-567" w:right="-625"/>
        <w:jc w:val="center"/>
      </w:pPr>
      <w:r w:rsidRPr="0004710D">
        <w:rPr>
          <w:b/>
          <w:bCs/>
        </w:rPr>
        <w:t>Ο</w:t>
      </w:r>
      <w:r w:rsidR="003D5C54" w:rsidRPr="0004710D">
        <w:rPr>
          <w:b/>
          <w:bCs/>
        </w:rPr>
        <w:t>/Η</w:t>
      </w:r>
      <w:r w:rsidRPr="0004710D">
        <w:rPr>
          <w:b/>
          <w:bCs/>
        </w:rPr>
        <w:t xml:space="preserve"> ΕΡΓΟΔΟΤΗΣ </w:t>
      </w:r>
      <w:r w:rsidR="003D5C54" w:rsidRPr="0004710D">
        <w:rPr>
          <w:b/>
          <w:bCs/>
        </w:rPr>
        <w:tab/>
      </w:r>
      <w:r w:rsidRPr="0004710D">
        <w:rPr>
          <w:b/>
          <w:bCs/>
        </w:rPr>
        <w:tab/>
      </w:r>
      <w:r w:rsidRPr="0004710D">
        <w:rPr>
          <w:b/>
          <w:bCs/>
        </w:rPr>
        <w:tab/>
      </w:r>
      <w:r w:rsidRPr="0004710D">
        <w:rPr>
          <w:b/>
          <w:bCs/>
        </w:rPr>
        <w:tab/>
      </w:r>
      <w:r w:rsidR="0004710D" w:rsidRPr="0004710D">
        <w:rPr>
          <w:b/>
          <w:bCs/>
        </w:rPr>
        <w:t xml:space="preserve">   </w:t>
      </w:r>
      <w:r w:rsidR="00501C63" w:rsidRPr="0004710D">
        <w:rPr>
          <w:b/>
          <w:bCs/>
        </w:rPr>
        <w:tab/>
      </w:r>
      <w:r w:rsidR="0004710D" w:rsidRPr="0004710D">
        <w:rPr>
          <w:b/>
          <w:bCs/>
        </w:rPr>
        <w:t xml:space="preserve">      </w:t>
      </w:r>
      <w:r w:rsidRPr="0004710D">
        <w:rPr>
          <w:b/>
          <w:bCs/>
        </w:rPr>
        <w:t>Ο</w:t>
      </w:r>
      <w:r w:rsidR="003D5C54" w:rsidRPr="0004710D">
        <w:rPr>
          <w:b/>
          <w:bCs/>
        </w:rPr>
        <w:t>/Η</w:t>
      </w:r>
      <w:r w:rsidRPr="0004710D">
        <w:rPr>
          <w:b/>
          <w:bCs/>
        </w:rPr>
        <w:t xml:space="preserve"> ΜΑΘΗΤΕΥΟΜΕΝΟΣ</w:t>
      </w:r>
      <w:r w:rsidR="003D5C54" w:rsidRPr="0004710D">
        <w:rPr>
          <w:b/>
          <w:bCs/>
        </w:rPr>
        <w:t>/</w:t>
      </w:r>
      <w:r w:rsidR="003D5C54" w:rsidRPr="0004710D">
        <w:rPr>
          <w:b/>
          <w:bCs/>
          <w:lang w:val="en-US"/>
        </w:rPr>
        <w:t>H</w:t>
      </w:r>
      <w:r w:rsidR="003D5C54" w:rsidRPr="0004710D">
        <w:rPr>
          <w:b/>
          <w:bCs/>
        </w:rPr>
        <w:t>Η</w:t>
      </w:r>
    </w:p>
    <w:p w:rsidR="003D5C54" w:rsidRPr="0004710D" w:rsidRDefault="003D5C54" w:rsidP="0067408E">
      <w:pPr>
        <w:pStyle w:val="Default"/>
        <w:ind w:left="-567" w:right="-625"/>
        <w:rPr>
          <w:b/>
          <w:bCs/>
        </w:rPr>
      </w:pPr>
    </w:p>
    <w:p w:rsidR="0004710D" w:rsidRDefault="0004710D" w:rsidP="0004710D">
      <w:pPr>
        <w:pStyle w:val="Default"/>
        <w:ind w:left="-567" w:right="-625"/>
        <w:rPr>
          <w:b/>
          <w:bCs/>
          <w:lang w:val="en-US"/>
        </w:rPr>
      </w:pPr>
      <w:r>
        <w:rPr>
          <w:b/>
          <w:bCs/>
          <w:lang w:val="en-US"/>
        </w:rPr>
        <w:t xml:space="preserve">              </w:t>
      </w:r>
    </w:p>
    <w:p w:rsidR="0067408E" w:rsidRPr="0004710D" w:rsidRDefault="0004710D" w:rsidP="0004710D">
      <w:pPr>
        <w:pStyle w:val="Default"/>
        <w:ind w:left="-567" w:right="-625" w:firstLine="567"/>
      </w:pPr>
      <w:r>
        <w:rPr>
          <w:b/>
          <w:bCs/>
          <w:lang w:val="en-US"/>
        </w:rPr>
        <w:t xml:space="preserve">   </w:t>
      </w:r>
      <w:r w:rsidR="0067408E" w:rsidRPr="0004710D">
        <w:rPr>
          <w:b/>
          <w:bCs/>
        </w:rPr>
        <w:t xml:space="preserve">………………………….... </w:t>
      </w:r>
      <w:r w:rsidR="0067408E" w:rsidRPr="0004710D">
        <w:rPr>
          <w:b/>
          <w:bCs/>
        </w:rPr>
        <w:tab/>
      </w:r>
      <w:r>
        <w:rPr>
          <w:b/>
          <w:bCs/>
          <w:lang w:val="en-US"/>
        </w:rPr>
        <w:t xml:space="preserve">       </w:t>
      </w:r>
      <w:r w:rsidR="0067408E" w:rsidRPr="0004710D">
        <w:rPr>
          <w:b/>
          <w:bCs/>
        </w:rPr>
        <w:tab/>
      </w:r>
      <w:r>
        <w:rPr>
          <w:b/>
          <w:bCs/>
          <w:lang w:val="en-US"/>
        </w:rPr>
        <w:t xml:space="preserve">                                         </w:t>
      </w:r>
      <w:r w:rsidR="0067408E" w:rsidRPr="0004710D">
        <w:rPr>
          <w:b/>
          <w:bCs/>
        </w:rPr>
        <w:t>............…………………..</w:t>
      </w:r>
    </w:p>
    <w:p w:rsidR="0067408E" w:rsidRPr="0004710D" w:rsidRDefault="0004710D" w:rsidP="0004710D">
      <w:pPr>
        <w:pStyle w:val="Default"/>
        <w:ind w:left="-567" w:right="-625"/>
      </w:pPr>
      <w:r>
        <w:rPr>
          <w:lang w:val="en-US"/>
        </w:rPr>
        <w:t xml:space="preserve">        </w:t>
      </w:r>
      <w:r w:rsidR="0067408E" w:rsidRPr="0004710D">
        <w:t xml:space="preserve">(Υπογραφή και Σφραγίδα) </w:t>
      </w:r>
      <w:r w:rsidR="003D5C54" w:rsidRPr="0004710D">
        <w:tab/>
      </w:r>
      <w:r w:rsidR="003D5C54" w:rsidRPr="0004710D">
        <w:tab/>
      </w:r>
      <w:r w:rsidR="003D5C54" w:rsidRPr="0004710D">
        <w:tab/>
      </w:r>
      <w:r w:rsidR="003D5C54" w:rsidRPr="0004710D">
        <w:tab/>
      </w:r>
      <w:r w:rsidR="003D5C54" w:rsidRPr="0004710D">
        <w:tab/>
      </w:r>
      <w:r>
        <w:rPr>
          <w:lang w:val="en-US"/>
        </w:rPr>
        <w:t xml:space="preserve">       </w:t>
      </w:r>
      <w:r w:rsidR="0067408E" w:rsidRPr="0004710D">
        <w:t>(Υπογραφή)</w:t>
      </w:r>
    </w:p>
    <w:p w:rsidR="0004710D" w:rsidRDefault="0004710D" w:rsidP="00501C63">
      <w:pPr>
        <w:pStyle w:val="Default"/>
        <w:ind w:left="-567" w:right="-625"/>
        <w:jc w:val="center"/>
        <w:rPr>
          <w:b/>
          <w:bCs/>
          <w:lang w:val="en-US"/>
        </w:rPr>
      </w:pPr>
    </w:p>
    <w:p w:rsidR="0004710D" w:rsidRDefault="0004710D" w:rsidP="00501C63">
      <w:pPr>
        <w:pStyle w:val="Default"/>
        <w:ind w:left="-567" w:right="-625"/>
        <w:jc w:val="center"/>
        <w:rPr>
          <w:b/>
          <w:bCs/>
          <w:lang w:val="en-US"/>
        </w:rPr>
      </w:pPr>
    </w:p>
    <w:p w:rsidR="0067408E" w:rsidRDefault="0067408E" w:rsidP="00501C63">
      <w:pPr>
        <w:pStyle w:val="Default"/>
        <w:ind w:left="-567" w:right="-625"/>
        <w:jc w:val="center"/>
        <w:rPr>
          <w:b/>
          <w:bCs/>
          <w:lang w:val="en-US"/>
        </w:rPr>
      </w:pPr>
      <w:r w:rsidRPr="0004710D">
        <w:rPr>
          <w:b/>
          <w:bCs/>
        </w:rPr>
        <w:t>ΘΕΩΡΗΣΗ Ο Δ/ΝΤΗΣ</w:t>
      </w:r>
      <w:r w:rsidR="003D5C54" w:rsidRPr="0004710D">
        <w:rPr>
          <w:b/>
          <w:bCs/>
        </w:rPr>
        <w:t>/ΝΤΡΙΑ</w:t>
      </w:r>
      <w:r w:rsidRPr="0004710D">
        <w:rPr>
          <w:b/>
          <w:bCs/>
        </w:rPr>
        <w:t xml:space="preserve"> ΤΟΥ ΕΠΑ.Λ</w:t>
      </w:r>
    </w:p>
    <w:p w:rsidR="0004710D" w:rsidRDefault="0004710D" w:rsidP="00501C63">
      <w:pPr>
        <w:pStyle w:val="Default"/>
        <w:ind w:left="-567" w:right="-625"/>
        <w:jc w:val="center"/>
        <w:rPr>
          <w:b/>
          <w:bCs/>
          <w:lang w:val="en-US"/>
        </w:rPr>
      </w:pPr>
    </w:p>
    <w:p w:rsidR="0004710D" w:rsidRPr="0004710D" w:rsidRDefault="0004710D" w:rsidP="00501C63">
      <w:pPr>
        <w:pStyle w:val="Default"/>
        <w:ind w:left="-567" w:right="-625"/>
        <w:jc w:val="center"/>
        <w:rPr>
          <w:lang w:val="en-US"/>
        </w:rPr>
      </w:pPr>
    </w:p>
    <w:p w:rsidR="0067408E" w:rsidRPr="0004710D" w:rsidRDefault="0067408E" w:rsidP="00501C63">
      <w:pPr>
        <w:pStyle w:val="Default"/>
        <w:ind w:left="-567" w:right="-625"/>
        <w:jc w:val="center"/>
      </w:pPr>
      <w:r w:rsidRPr="0004710D">
        <w:rPr>
          <w:b/>
          <w:bCs/>
        </w:rPr>
        <w:t>…………………………....</w:t>
      </w:r>
    </w:p>
    <w:p w:rsidR="0067408E" w:rsidRPr="0004710D" w:rsidRDefault="0067408E" w:rsidP="00501C63">
      <w:pPr>
        <w:ind w:left="-567" w:right="-625"/>
        <w:jc w:val="center"/>
        <w:rPr>
          <w:sz w:val="24"/>
          <w:szCs w:val="24"/>
        </w:rPr>
      </w:pPr>
      <w:r w:rsidRPr="0004710D">
        <w:rPr>
          <w:sz w:val="24"/>
          <w:szCs w:val="24"/>
        </w:rPr>
        <w:t>(Υπογραφή και Σφραγίδα)</w:t>
      </w:r>
    </w:p>
    <w:p w:rsidR="0004710D" w:rsidRDefault="0004710D" w:rsidP="00707DF9">
      <w:pPr>
        <w:jc w:val="center"/>
        <w:rPr>
          <w:b/>
          <w:bCs/>
          <w:sz w:val="24"/>
          <w:szCs w:val="24"/>
          <w:lang w:val="en-US"/>
        </w:rPr>
      </w:pPr>
    </w:p>
    <w:p w:rsidR="0067408E" w:rsidRPr="0004710D" w:rsidRDefault="0067408E" w:rsidP="00707DF9">
      <w:pPr>
        <w:jc w:val="center"/>
        <w:rPr>
          <w:sz w:val="24"/>
          <w:szCs w:val="24"/>
        </w:rPr>
      </w:pPr>
      <w:r w:rsidRPr="0004710D">
        <w:rPr>
          <w:b/>
          <w:bCs/>
          <w:sz w:val="24"/>
          <w:szCs w:val="24"/>
        </w:rPr>
        <w:t>ΠΑΡΑΡΤΗΜΑ ΣΥΜΒΑΣΗΣ</w:t>
      </w:r>
    </w:p>
    <w:p w:rsidR="0067408E" w:rsidRPr="0004710D" w:rsidRDefault="0067408E" w:rsidP="003D5C54">
      <w:pPr>
        <w:ind w:left="-567" w:right="-625"/>
        <w:jc w:val="both"/>
        <w:rPr>
          <w:sz w:val="24"/>
          <w:szCs w:val="24"/>
        </w:rPr>
      </w:pPr>
      <w:r w:rsidRPr="0004710D">
        <w:rPr>
          <w:sz w:val="24"/>
          <w:szCs w:val="24"/>
        </w:rPr>
        <w:t>Το Πρόγραμμα Σπουδών Μαθητείας της αναφερόμενης ειδικότητας, έχ</w:t>
      </w:r>
      <w:r w:rsidR="00AB0EB2" w:rsidRPr="0004710D">
        <w:rPr>
          <w:sz w:val="24"/>
          <w:szCs w:val="24"/>
        </w:rPr>
        <w:t>ει</w:t>
      </w:r>
      <w:r w:rsidRPr="0004710D">
        <w:rPr>
          <w:sz w:val="24"/>
          <w:szCs w:val="24"/>
        </w:rPr>
        <w:t xml:space="preserve"> καθοριστεί με την υπ΄ αριθμ. ………………. Υπουργική Απόφαση</w:t>
      </w:r>
      <w:r w:rsidR="00707DF9" w:rsidRPr="0004710D">
        <w:rPr>
          <w:rStyle w:val="ab"/>
          <w:sz w:val="24"/>
          <w:szCs w:val="24"/>
        </w:rPr>
        <w:footnoteReference w:id="2"/>
      </w:r>
      <w:r w:rsidRPr="0004710D">
        <w:rPr>
          <w:sz w:val="24"/>
          <w:szCs w:val="24"/>
        </w:rPr>
        <w:t xml:space="preserve">, η οποία περιέχει </w:t>
      </w:r>
      <w:r w:rsidR="00AB0EB2" w:rsidRPr="0004710D">
        <w:rPr>
          <w:sz w:val="24"/>
          <w:szCs w:val="24"/>
        </w:rPr>
        <w:t>γενικές οδηγίες, θέματα επαγγελματικών προσόντων, επιδιωκόμενα μαθησιακά αποτελέσματα,  κριτήρια αξιολόγησης και ενδεικτικές δραστηριότητες για την επίτευξη των μαθησιακών αποτελεσμάτων.</w:t>
      </w:r>
    </w:p>
    <w:sectPr w:rsidR="0067408E" w:rsidRPr="0004710D" w:rsidSect="003D5C54">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4A" w:rsidRDefault="006C4D4A" w:rsidP="00501C63">
      <w:pPr>
        <w:spacing w:after="0" w:line="240" w:lineRule="auto"/>
      </w:pPr>
      <w:r>
        <w:separator/>
      </w:r>
    </w:p>
  </w:endnote>
  <w:endnote w:type="continuationSeparator" w:id="1">
    <w:p w:rsidR="006C4D4A" w:rsidRDefault="006C4D4A" w:rsidP="00501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Pro-Sem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rsidP="00AB0EB2">
    <w:pPr>
      <w:pStyle w:val="a5"/>
      <w:jc w:val="center"/>
    </w:pPr>
    <w:r>
      <w:rPr>
        <w:noProof/>
        <w:lang w:eastAsia="el-GR"/>
      </w:rPr>
      <w:drawing>
        <wp:inline distT="0" distB="0" distL="0" distR="0">
          <wp:extent cx="4776216" cy="606552"/>
          <wp:effectExtent l="0" t="0" r="5715"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YE_edulll_scaled_1567x199.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76216" cy="606552"/>
                  </a:xfrm>
                  <a:prstGeom prst="rect">
                    <a:avLst/>
                  </a:prstGeom>
                </pic:spPr>
              </pic:pic>
            </a:graphicData>
          </a:graphic>
        </wp:inline>
      </w:drawing>
    </w:r>
  </w:p>
  <w:p w:rsidR="00501C63" w:rsidRDefault="00501C6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4A" w:rsidRDefault="006C4D4A" w:rsidP="00501C63">
      <w:pPr>
        <w:spacing w:after="0" w:line="240" w:lineRule="auto"/>
      </w:pPr>
      <w:r>
        <w:separator/>
      </w:r>
    </w:p>
  </w:footnote>
  <w:footnote w:type="continuationSeparator" w:id="1">
    <w:p w:rsidR="006C4D4A" w:rsidRDefault="006C4D4A" w:rsidP="00501C63">
      <w:pPr>
        <w:spacing w:after="0" w:line="240" w:lineRule="auto"/>
      </w:pPr>
      <w:r>
        <w:continuationSeparator/>
      </w:r>
    </w:p>
  </w:footnote>
  <w:footnote w:id="2">
    <w:p w:rsidR="00707DF9" w:rsidRPr="00707DF9" w:rsidRDefault="00707DF9" w:rsidP="00707DF9">
      <w:pPr>
        <w:pStyle w:val="a9"/>
        <w:shd w:val="clear" w:color="auto" w:fill="FFFFFF"/>
        <w:tabs>
          <w:tab w:val="left" w:pos="0"/>
        </w:tabs>
        <w:spacing w:after="0" w:line="360" w:lineRule="auto"/>
        <w:ind w:left="0"/>
        <w:contextualSpacing/>
        <w:jc w:val="both"/>
        <w:rPr>
          <w:sz w:val="16"/>
          <w:szCs w:val="16"/>
        </w:rPr>
      </w:pPr>
      <w:r w:rsidRPr="00707DF9">
        <w:rPr>
          <w:rStyle w:val="ab"/>
          <w:sz w:val="16"/>
          <w:szCs w:val="16"/>
        </w:rPr>
        <w:footnoteRef/>
      </w:r>
      <w:r w:rsidRPr="00707DF9">
        <w:rPr>
          <w:sz w:val="16"/>
          <w:szCs w:val="16"/>
        </w:rPr>
        <w:t xml:space="preserve"> Να συμπληρώνεται ο αριθμός της Υπουργικής Απόφασης </w:t>
      </w:r>
      <w:r w:rsidRPr="00AB0EB2">
        <w:rPr>
          <w:sz w:val="16"/>
          <w:szCs w:val="16"/>
        </w:rPr>
        <w:t xml:space="preserve">του </w:t>
      </w:r>
      <w:r w:rsidRPr="00AB0EB2">
        <w:rPr>
          <w:rFonts w:cs="MyriadPro-Semibold"/>
          <w:bCs/>
          <w:sz w:val="16"/>
          <w:szCs w:val="16"/>
        </w:rPr>
        <w:t xml:space="preserve">Προγράμματος Σπουδών για το «Μεταλυκειακό έτος - </w:t>
      </w:r>
      <w:r w:rsidR="00040F19" w:rsidRPr="00AB0EB2">
        <w:rPr>
          <w:rFonts w:cs="MyriadPro-Semibold"/>
          <w:bCs/>
          <w:sz w:val="16"/>
          <w:szCs w:val="16"/>
        </w:rPr>
        <w:t xml:space="preserve">Τάξη </w:t>
      </w:r>
      <w:r w:rsidRPr="00AB0EB2">
        <w:rPr>
          <w:rFonts w:cs="MyriadPro-Semibold"/>
          <w:bCs/>
          <w:sz w:val="16"/>
          <w:szCs w:val="16"/>
        </w:rPr>
        <w:t xml:space="preserve">μαθητείας» των αποφοίτων της ειδικότητας </w:t>
      </w:r>
      <w:r w:rsidRPr="00AB0EB2">
        <w:rPr>
          <w:sz w:val="16"/>
          <w:szCs w:val="16"/>
        </w:rPr>
        <w:t>του μαθητευό</w:t>
      </w:r>
      <w:r w:rsidRPr="00707DF9">
        <w:rPr>
          <w:sz w:val="16"/>
          <w:szCs w:val="16"/>
        </w:rPr>
        <w:t xml:space="preserve">μενου π.χ. υπ’ αριθμ. 181534 (3820/τ.Β΄/31-10-2017) απόφαση του Υφυπουργού Παιδείας, Έρευνας και Θρησκευμάτων, Προγράμματα Σπουδών για το «Μεταλυκειακό έτος – </w:t>
      </w:r>
      <w:r w:rsidR="00040F19" w:rsidRPr="00707DF9">
        <w:rPr>
          <w:sz w:val="16"/>
          <w:szCs w:val="16"/>
        </w:rPr>
        <w:t xml:space="preserve">Τάξη </w:t>
      </w:r>
      <w:r w:rsidRPr="00707DF9">
        <w:rPr>
          <w:sz w:val="16"/>
          <w:szCs w:val="16"/>
        </w:rPr>
        <w:t>μαθητείας» των αποφοίτων των ειδικοτήτων:  «Τεχνικός Τεχνολογίας Τροφίμων και Ποτών», «Υπάλληλος Τουριστικών Επιχειρήσεων», «Γραφικών Τεχνών», «Τεχνικός Ηλεκτρονικών και Υπολογιστικών Συστημάτων, Εγκαταστάσεων, Δικτύων και Τηλεπικοινωνιών», «Τεχνικός Εγκαταστάσεων Ψύξης, Αερισμού και Κλιματισμού», «Βοηθός Ιατρικών Εργαστηρίων», «Βοηθός Βρεφονηπιοκόμων», «Αισθητικής Τέχνης», «Βοηθός Φυσικοθεραπευτή»</w:t>
      </w:r>
    </w:p>
    <w:p w:rsidR="00707DF9" w:rsidRDefault="00707DF9">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B2" w:rsidRDefault="00AB0E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71345"/>
    <w:multiLevelType w:val="hybridMultilevel"/>
    <w:tmpl w:val="CAA49B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9BF6BF3"/>
    <w:multiLevelType w:val="multilevel"/>
    <w:tmpl w:val="72FCA064"/>
    <w:lvl w:ilvl="0">
      <w:start w:val="1"/>
      <w:numFmt w:val="decimal"/>
      <w:lvlText w:val="%1."/>
      <w:lvlJc w:val="left"/>
      <w:pPr>
        <w:ind w:left="1856" w:hanging="360"/>
      </w:pPr>
      <w:rPr>
        <w:rFonts w:hint="default"/>
        <w:b w:val="0"/>
        <w:i w:val="0"/>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abstractNum w:abstractNumId="2">
    <w:nsid w:val="7B2C293E"/>
    <w:multiLevelType w:val="hybridMultilevel"/>
    <w:tmpl w:val="8E3C345E"/>
    <w:lvl w:ilvl="0" w:tplc="C936A9B8">
      <w:numFmt w:val="bullet"/>
      <w:lvlText w:val=""/>
      <w:lvlJc w:val="left"/>
      <w:pPr>
        <w:ind w:left="-207" w:hanging="360"/>
      </w:pPr>
      <w:rPr>
        <w:rFonts w:ascii="Symbol" w:eastAsiaTheme="minorHAnsi"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w:hdrShapeDefaults>
  <w:footnotePr>
    <w:footnote w:id="0"/>
    <w:footnote w:id="1"/>
  </w:footnotePr>
  <w:endnotePr>
    <w:endnote w:id="0"/>
    <w:endnote w:id="1"/>
  </w:endnotePr>
  <w:compat/>
  <w:rsids>
    <w:rsidRoot w:val="0067408E"/>
    <w:rsid w:val="00040F19"/>
    <w:rsid w:val="0004710D"/>
    <w:rsid w:val="00133E42"/>
    <w:rsid w:val="003016B8"/>
    <w:rsid w:val="003D5C54"/>
    <w:rsid w:val="004306ED"/>
    <w:rsid w:val="00501C63"/>
    <w:rsid w:val="0067408E"/>
    <w:rsid w:val="00680535"/>
    <w:rsid w:val="006C4D4A"/>
    <w:rsid w:val="00707DF9"/>
    <w:rsid w:val="008508A8"/>
    <w:rsid w:val="009A73DD"/>
    <w:rsid w:val="009F41C7"/>
    <w:rsid w:val="00AB0EB2"/>
    <w:rsid w:val="00B55242"/>
    <w:rsid w:val="00BB4D73"/>
    <w:rsid w:val="00C82640"/>
    <w:rsid w:val="00C93EE0"/>
    <w:rsid w:val="00CC2936"/>
    <w:rsid w:val="00D81A8B"/>
    <w:rsid w:val="00F85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08E"/>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6740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408E"/>
    <w:rPr>
      <w:rFonts w:ascii="Tahoma" w:hAnsi="Tahoma" w:cs="Tahoma"/>
      <w:sz w:val="16"/>
      <w:szCs w:val="16"/>
    </w:rPr>
  </w:style>
  <w:style w:type="paragraph" w:styleId="a4">
    <w:name w:val="header"/>
    <w:basedOn w:val="a"/>
    <w:link w:val="Char0"/>
    <w:uiPriority w:val="99"/>
    <w:unhideWhenUsed/>
    <w:rsid w:val="00501C63"/>
    <w:pPr>
      <w:tabs>
        <w:tab w:val="center" w:pos="4153"/>
        <w:tab w:val="right" w:pos="8306"/>
      </w:tabs>
      <w:spacing w:after="0" w:line="240" w:lineRule="auto"/>
    </w:pPr>
  </w:style>
  <w:style w:type="character" w:customStyle="1" w:styleId="Char0">
    <w:name w:val="Κεφαλίδα Char"/>
    <w:basedOn w:val="a0"/>
    <w:link w:val="a4"/>
    <w:uiPriority w:val="99"/>
    <w:rsid w:val="00501C63"/>
  </w:style>
  <w:style w:type="paragraph" w:styleId="a5">
    <w:name w:val="footer"/>
    <w:basedOn w:val="a"/>
    <w:link w:val="Char1"/>
    <w:uiPriority w:val="99"/>
    <w:unhideWhenUsed/>
    <w:rsid w:val="00501C63"/>
    <w:pPr>
      <w:tabs>
        <w:tab w:val="center" w:pos="4153"/>
        <w:tab w:val="right" w:pos="8306"/>
      </w:tabs>
      <w:spacing w:after="0" w:line="240" w:lineRule="auto"/>
    </w:pPr>
  </w:style>
  <w:style w:type="character" w:customStyle="1" w:styleId="Char1">
    <w:name w:val="Υποσέλιδο Char"/>
    <w:basedOn w:val="a0"/>
    <w:link w:val="a5"/>
    <w:uiPriority w:val="99"/>
    <w:rsid w:val="00501C63"/>
  </w:style>
  <w:style w:type="character" w:styleId="a6">
    <w:name w:val="annotation reference"/>
    <w:basedOn w:val="a0"/>
    <w:uiPriority w:val="99"/>
    <w:semiHidden/>
    <w:unhideWhenUsed/>
    <w:rsid w:val="003016B8"/>
    <w:rPr>
      <w:sz w:val="16"/>
      <w:szCs w:val="16"/>
    </w:rPr>
  </w:style>
  <w:style w:type="paragraph" w:styleId="a7">
    <w:name w:val="annotation text"/>
    <w:basedOn w:val="a"/>
    <w:link w:val="Char2"/>
    <w:uiPriority w:val="99"/>
    <w:semiHidden/>
    <w:unhideWhenUsed/>
    <w:rsid w:val="003016B8"/>
    <w:pPr>
      <w:spacing w:line="240" w:lineRule="auto"/>
    </w:pPr>
    <w:rPr>
      <w:sz w:val="20"/>
      <w:szCs w:val="20"/>
    </w:rPr>
  </w:style>
  <w:style w:type="character" w:customStyle="1" w:styleId="Char2">
    <w:name w:val="Κείμενο σχολίου Char"/>
    <w:basedOn w:val="a0"/>
    <w:link w:val="a7"/>
    <w:uiPriority w:val="99"/>
    <w:semiHidden/>
    <w:rsid w:val="003016B8"/>
    <w:rPr>
      <w:sz w:val="20"/>
      <w:szCs w:val="20"/>
    </w:rPr>
  </w:style>
  <w:style w:type="paragraph" w:styleId="a8">
    <w:name w:val="annotation subject"/>
    <w:basedOn w:val="a7"/>
    <w:next w:val="a7"/>
    <w:link w:val="Char3"/>
    <w:uiPriority w:val="99"/>
    <w:semiHidden/>
    <w:unhideWhenUsed/>
    <w:rsid w:val="003016B8"/>
    <w:rPr>
      <w:b/>
      <w:bCs/>
    </w:rPr>
  </w:style>
  <w:style w:type="character" w:customStyle="1" w:styleId="Char3">
    <w:name w:val="Θέμα σχολίου Char"/>
    <w:basedOn w:val="Char2"/>
    <w:link w:val="a8"/>
    <w:uiPriority w:val="99"/>
    <w:semiHidden/>
    <w:rsid w:val="003016B8"/>
    <w:rPr>
      <w:b/>
      <w:bCs/>
      <w:sz w:val="20"/>
      <w:szCs w:val="20"/>
    </w:rPr>
  </w:style>
  <w:style w:type="paragraph" w:styleId="a9">
    <w:name w:val="List Paragraph"/>
    <w:aliases w:val="Πιν.Σ2"/>
    <w:basedOn w:val="a"/>
    <w:uiPriority w:val="99"/>
    <w:qFormat/>
    <w:rsid w:val="00707DF9"/>
    <w:pPr>
      <w:ind w:left="720"/>
    </w:pPr>
    <w:rPr>
      <w:rFonts w:ascii="Calibri" w:eastAsia="Times New Roman" w:hAnsi="Calibri" w:cs="Calibri"/>
    </w:rPr>
  </w:style>
  <w:style w:type="paragraph" w:styleId="aa">
    <w:name w:val="footnote text"/>
    <w:basedOn w:val="a"/>
    <w:link w:val="Char4"/>
    <w:uiPriority w:val="99"/>
    <w:semiHidden/>
    <w:unhideWhenUsed/>
    <w:rsid w:val="00707DF9"/>
    <w:pPr>
      <w:spacing w:after="0" w:line="240" w:lineRule="auto"/>
    </w:pPr>
    <w:rPr>
      <w:sz w:val="20"/>
      <w:szCs w:val="20"/>
    </w:rPr>
  </w:style>
  <w:style w:type="character" w:customStyle="1" w:styleId="Char4">
    <w:name w:val="Κείμενο υποσημείωσης Char"/>
    <w:basedOn w:val="a0"/>
    <w:link w:val="aa"/>
    <w:uiPriority w:val="99"/>
    <w:semiHidden/>
    <w:rsid w:val="00707DF9"/>
    <w:rPr>
      <w:sz w:val="20"/>
      <w:szCs w:val="20"/>
    </w:rPr>
  </w:style>
  <w:style w:type="character" w:styleId="ab">
    <w:name w:val="footnote reference"/>
    <w:basedOn w:val="a0"/>
    <w:uiPriority w:val="99"/>
    <w:semiHidden/>
    <w:unhideWhenUsed/>
    <w:rsid w:val="00707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08E"/>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67408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408E"/>
    <w:rPr>
      <w:rFonts w:ascii="Tahoma" w:hAnsi="Tahoma" w:cs="Tahoma"/>
      <w:sz w:val="16"/>
      <w:szCs w:val="16"/>
    </w:rPr>
  </w:style>
  <w:style w:type="paragraph" w:styleId="a4">
    <w:name w:val="header"/>
    <w:basedOn w:val="a"/>
    <w:link w:val="Char0"/>
    <w:uiPriority w:val="99"/>
    <w:unhideWhenUsed/>
    <w:rsid w:val="00501C63"/>
    <w:pPr>
      <w:tabs>
        <w:tab w:val="center" w:pos="4153"/>
        <w:tab w:val="right" w:pos="8306"/>
      </w:tabs>
      <w:spacing w:after="0" w:line="240" w:lineRule="auto"/>
    </w:pPr>
  </w:style>
  <w:style w:type="character" w:customStyle="1" w:styleId="Char0">
    <w:name w:val="Κεφαλίδα Char"/>
    <w:basedOn w:val="a0"/>
    <w:link w:val="a4"/>
    <w:uiPriority w:val="99"/>
    <w:rsid w:val="00501C63"/>
  </w:style>
  <w:style w:type="paragraph" w:styleId="a5">
    <w:name w:val="footer"/>
    <w:basedOn w:val="a"/>
    <w:link w:val="Char1"/>
    <w:uiPriority w:val="99"/>
    <w:unhideWhenUsed/>
    <w:rsid w:val="00501C63"/>
    <w:pPr>
      <w:tabs>
        <w:tab w:val="center" w:pos="4153"/>
        <w:tab w:val="right" w:pos="8306"/>
      </w:tabs>
      <w:spacing w:after="0" w:line="240" w:lineRule="auto"/>
    </w:pPr>
  </w:style>
  <w:style w:type="character" w:customStyle="1" w:styleId="Char1">
    <w:name w:val="Υποσέλιδο Char"/>
    <w:basedOn w:val="a0"/>
    <w:link w:val="a5"/>
    <w:uiPriority w:val="99"/>
    <w:rsid w:val="00501C63"/>
  </w:style>
  <w:style w:type="character" w:styleId="a6">
    <w:name w:val="annotation reference"/>
    <w:basedOn w:val="a0"/>
    <w:uiPriority w:val="99"/>
    <w:semiHidden/>
    <w:unhideWhenUsed/>
    <w:rsid w:val="003016B8"/>
    <w:rPr>
      <w:sz w:val="16"/>
      <w:szCs w:val="16"/>
    </w:rPr>
  </w:style>
  <w:style w:type="paragraph" w:styleId="a7">
    <w:name w:val="annotation text"/>
    <w:basedOn w:val="a"/>
    <w:link w:val="Char2"/>
    <w:uiPriority w:val="99"/>
    <w:semiHidden/>
    <w:unhideWhenUsed/>
    <w:rsid w:val="003016B8"/>
    <w:pPr>
      <w:spacing w:line="240" w:lineRule="auto"/>
    </w:pPr>
    <w:rPr>
      <w:sz w:val="20"/>
      <w:szCs w:val="20"/>
    </w:rPr>
  </w:style>
  <w:style w:type="character" w:customStyle="1" w:styleId="Char2">
    <w:name w:val="Κείμενο σχολίου Char"/>
    <w:basedOn w:val="a0"/>
    <w:link w:val="a7"/>
    <w:uiPriority w:val="99"/>
    <w:semiHidden/>
    <w:rsid w:val="003016B8"/>
    <w:rPr>
      <w:sz w:val="20"/>
      <w:szCs w:val="20"/>
    </w:rPr>
  </w:style>
  <w:style w:type="paragraph" w:styleId="a8">
    <w:name w:val="annotation subject"/>
    <w:basedOn w:val="a7"/>
    <w:next w:val="a7"/>
    <w:link w:val="Char3"/>
    <w:uiPriority w:val="99"/>
    <w:semiHidden/>
    <w:unhideWhenUsed/>
    <w:rsid w:val="003016B8"/>
    <w:rPr>
      <w:b/>
      <w:bCs/>
    </w:rPr>
  </w:style>
  <w:style w:type="character" w:customStyle="1" w:styleId="Char3">
    <w:name w:val="Θέμα σχολίου Char"/>
    <w:basedOn w:val="Char2"/>
    <w:link w:val="a8"/>
    <w:uiPriority w:val="99"/>
    <w:semiHidden/>
    <w:rsid w:val="003016B8"/>
    <w:rPr>
      <w:b/>
      <w:bCs/>
      <w:sz w:val="20"/>
      <w:szCs w:val="20"/>
    </w:rPr>
  </w:style>
  <w:style w:type="paragraph" w:styleId="a9">
    <w:name w:val="List Paragraph"/>
    <w:aliases w:val="Πιν.Σ2"/>
    <w:basedOn w:val="a"/>
    <w:uiPriority w:val="99"/>
    <w:qFormat/>
    <w:rsid w:val="00707DF9"/>
    <w:pPr>
      <w:ind w:left="720"/>
    </w:pPr>
    <w:rPr>
      <w:rFonts w:ascii="Calibri" w:eastAsia="Times New Roman" w:hAnsi="Calibri" w:cs="Calibri"/>
    </w:rPr>
  </w:style>
  <w:style w:type="paragraph" w:styleId="aa">
    <w:name w:val="footnote text"/>
    <w:basedOn w:val="a"/>
    <w:link w:val="Char4"/>
    <w:uiPriority w:val="99"/>
    <w:semiHidden/>
    <w:unhideWhenUsed/>
    <w:rsid w:val="00707DF9"/>
    <w:pPr>
      <w:spacing w:after="0" w:line="240" w:lineRule="auto"/>
    </w:pPr>
    <w:rPr>
      <w:sz w:val="20"/>
      <w:szCs w:val="20"/>
    </w:rPr>
  </w:style>
  <w:style w:type="character" w:customStyle="1" w:styleId="Char4">
    <w:name w:val="Κείμενο υποσημείωσης Char"/>
    <w:basedOn w:val="a0"/>
    <w:link w:val="aa"/>
    <w:uiPriority w:val="99"/>
    <w:semiHidden/>
    <w:rsid w:val="00707DF9"/>
    <w:rPr>
      <w:sz w:val="20"/>
      <w:szCs w:val="20"/>
    </w:rPr>
  </w:style>
  <w:style w:type="character" w:styleId="ab">
    <w:name w:val="footnote reference"/>
    <w:basedOn w:val="a0"/>
    <w:uiPriority w:val="99"/>
    <w:semiHidden/>
    <w:unhideWhenUsed/>
    <w:rsid w:val="00707DF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37A2-01F9-4900-A37E-34C597E7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3428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Αθανάσιος Τσαγκατάκης</dc:creator>
  <cp:lastModifiedBy>User</cp:lastModifiedBy>
  <cp:revision>5</cp:revision>
  <cp:lastPrinted>2018-10-22T11:19:00Z</cp:lastPrinted>
  <dcterms:created xsi:type="dcterms:W3CDTF">2018-10-22T13:11:00Z</dcterms:created>
  <dcterms:modified xsi:type="dcterms:W3CDTF">2018-10-23T09:59:00Z</dcterms:modified>
</cp:coreProperties>
</file>